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E32F6A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DC70F4" w:rsidRDefault="0020676D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sz w:val="18"/>
                                <w:szCs w:val="26"/>
                                <w:lang w:val="hy-AM"/>
                              </w:rPr>
                              <w:t>ֆիզիկական</w:t>
                            </w:r>
                            <w:r w:rsidR="00305E7F"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 xml:space="preserve">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E32F6A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DC70F4" w:rsidRDefault="0020676D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sz w:val="18"/>
                          <w:szCs w:val="26"/>
                          <w:lang w:val="hy-AM"/>
                        </w:rPr>
                        <w:t>ֆիզիկական</w:t>
                      </w:r>
                      <w:r w:rsidR="00305E7F" w:rsidRPr="00305E7F">
                        <w:rPr>
                          <w:sz w:val="18"/>
                          <w:szCs w:val="26"/>
                          <w:lang w:val="hy-AM"/>
                        </w:rPr>
                        <w:t xml:space="preserve">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1F6FE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447EF8" w:rsidRDefault="006E7DE6" w:rsidP="00C454C9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  <w:tc>
          <w:tcPr>
            <w:tcW w:w="851" w:type="dxa"/>
          </w:tcPr>
          <w:p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E5987" w:rsidRDefault="006E7DE6" w:rsidP="00447EF8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</w:tr>
      <w:tr w:rsidR="006E7DE6" w:rsidTr="005E5987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Հայտը ներկայացնողի անունը</w:t>
            </w:r>
          </w:p>
        </w:tc>
      </w:tr>
      <w:tr w:rsidR="002A1DA9" w:rsidRPr="002A1DA9" w:rsidTr="005E5987">
        <w:tc>
          <w:tcPr>
            <w:tcW w:w="11057" w:type="dxa"/>
            <w:gridSpan w:val="11"/>
          </w:tcPr>
          <w:p w:rsidR="002A1DA9" w:rsidRPr="002A1DA9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A1DA9" w:rsidRDefault="002A1DA9" w:rsidP="002A1DA9">
            <w:pPr>
              <w:jc w:val="center"/>
              <w:rPr>
                <w:color w:val="00111A"/>
                <w:sz w:val="28"/>
                <w:szCs w:val="20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76D" w:rsidRDefault="002A1DA9">
            <w:pPr>
              <w:rPr>
                <w:color w:val="00111A"/>
                <w:sz w:val="16"/>
                <w:szCs w:val="20"/>
                <w:lang w:val="hy-AM"/>
              </w:rPr>
            </w:pPr>
          </w:p>
        </w:tc>
      </w:tr>
      <w:tr w:rsidR="002A1DA9" w:rsidRPr="001F6FE3" w:rsidTr="005E5987">
        <w:tc>
          <w:tcPr>
            <w:tcW w:w="11057" w:type="dxa"/>
            <w:gridSpan w:val="11"/>
          </w:tcPr>
          <w:p w:rsidR="002A1DA9" w:rsidRDefault="002A1DA9" w:rsidP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Անձը հաստատող փաստաթղթի տվյալներ</w:t>
            </w:r>
          </w:p>
        </w:tc>
      </w:tr>
      <w:tr w:rsidR="00447EF8" w:rsidRPr="001F6FE3" w:rsidTr="002A1DA9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</w:tcPr>
          <w:p w:rsidR="002A1DA9" w:rsidRPr="00447EF8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C454C9">
            <w:pPr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447EF8" w:rsidRDefault="002A1DA9" w:rsidP="00C454C9">
            <w:pPr>
              <w:rPr>
                <w:sz w:val="28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2A1DA9" w:rsidRDefault="002A1DA9" w:rsidP="00447EF8">
            <w:pPr>
              <w:jc w:val="center"/>
              <w:rPr>
                <w:i/>
                <w:sz w:val="18"/>
                <w:szCs w:val="18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 w:rsidRPr="002A1DA9">
              <w:rPr>
                <w:i/>
                <w:sz w:val="18"/>
                <w:szCs w:val="18"/>
                <w:lang w:val="hy-AM"/>
              </w:rPr>
              <w:t>անձնագրի համար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տրման ամսաթիվ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ռեզիդենտությունը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</w:tr>
      <w:tr w:rsidR="006E7DE6" w:rsidTr="002A1DA9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8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780D83" w:rsidRDefault="003362F3" w:rsidP="00E32F6A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E32F6A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sz w:val="28"/>
                <w:szCs w:val="20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sz w:val="20"/>
                <w:szCs w:val="20"/>
                <w:lang w:val="hy-AM"/>
              </w:rPr>
            </w:pPr>
          </w:p>
        </w:tc>
      </w:tr>
      <w:tr w:rsidR="006E7DE6" w:rsidTr="005E5987">
        <w:tc>
          <w:tcPr>
            <w:tcW w:w="4106" w:type="dxa"/>
            <w:gridSpan w:val="5"/>
            <w:vAlign w:val="center"/>
          </w:tcPr>
          <w:p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6E7DE6" w:rsidRDefault="00447EF8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6E7DE6" w:rsidTr="005E5987">
        <w:tc>
          <w:tcPr>
            <w:tcW w:w="3964" w:type="dxa"/>
            <w:gridSpan w:val="4"/>
            <w:vAlign w:val="center"/>
          </w:tcPr>
          <w:p w:rsidR="006E7DE6" w:rsidRPr="006E7DE6" w:rsidRDefault="006E7DE6" w:rsidP="006E7DE6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20676D">
            <w:pPr>
              <w:rPr>
                <w:sz w:val="16"/>
                <w:szCs w:val="18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1F6FE3" w:rsidRDefault="002017D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3964" w:type="dxa"/>
            <w:gridSpan w:val="4"/>
            <w:vAlign w:val="center"/>
          </w:tcPr>
          <w:p w:rsidR="00163999" w:rsidRPr="006E7DE6" w:rsidRDefault="00163999" w:rsidP="00A0074D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i/>
                <w:color w:val="003854"/>
                <w:sz w:val="16"/>
                <w:szCs w:val="24"/>
              </w:rPr>
            </w:pPr>
          </w:p>
        </w:tc>
      </w:tr>
      <w:tr w:rsidR="003362F3" w:rsidRPr="00DC70F4" w:rsidTr="005E5987">
        <w:tc>
          <w:tcPr>
            <w:tcW w:w="11057" w:type="dxa"/>
            <w:gridSpan w:val="11"/>
            <w:vAlign w:val="center"/>
          </w:tcPr>
          <w:p w:rsidR="003362F3" w:rsidRPr="004107B4" w:rsidRDefault="003362F3" w:rsidP="001F6FE3">
            <w:pPr>
              <w:rPr>
                <w:color w:val="00111A"/>
                <w:sz w:val="20"/>
                <w:szCs w:val="20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:rsidR="003362F3" w:rsidRPr="004107B4" w:rsidRDefault="003362F3" w:rsidP="004107B4">
            <w:pPr>
              <w:rPr>
                <w:color w:val="003854"/>
                <w:sz w:val="24"/>
                <w:szCs w:val="24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ԱՄՆ դոլարով հաշիվ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</w:t>
            </w:r>
            <w:r w:rsidR="004107B4">
              <w:rPr>
                <w:color w:val="00111A"/>
                <w:sz w:val="20"/>
                <w:szCs w:val="20"/>
                <w:lang w:val="hy-AM"/>
              </w:rPr>
              <w:t>ԱՄՆ դոլարով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հաշիվ</w:t>
            </w:r>
          </w:p>
        </w:tc>
      </w:tr>
      <w:tr w:rsidR="00447EF8" w:rsidRPr="00DC70F4" w:rsidTr="005E5987">
        <w:tc>
          <w:tcPr>
            <w:tcW w:w="11057" w:type="dxa"/>
            <w:gridSpan w:val="11"/>
            <w:vAlign w:val="center"/>
          </w:tcPr>
          <w:p w:rsidR="00447EF8" w:rsidRPr="004107B4" w:rsidRDefault="00447EF8" w:rsidP="001F6FE3">
            <w:pPr>
              <w:rPr>
                <w:color w:val="00111A"/>
                <w:sz w:val="4"/>
                <w:szCs w:val="4"/>
                <w:lang w:val="hy-AM"/>
              </w:rPr>
            </w:pPr>
          </w:p>
        </w:tc>
      </w:tr>
      <w:tr w:rsidR="00DC70F4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DC70F4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20676D" w:rsidRDefault="00163999" w:rsidP="003362F3">
            <w:pPr>
              <w:rPr>
                <w:sz w:val="16"/>
                <w:szCs w:val="24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ED43EF" w:rsidRDefault="003362F3" w:rsidP="00C454C9">
            <w:pPr>
              <w:rPr>
                <w:i/>
                <w:sz w:val="24"/>
                <w:szCs w:val="24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Pr="0020676D" w:rsidRDefault="00FC45B1" w:rsidP="00FC45B1">
            <w:pPr>
              <w:rPr>
                <w:sz w:val="16"/>
                <w:szCs w:val="24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C45B1" w:rsidRP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FC45B1" w:rsidRDefault="00FC45B1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20676D" w:rsidRDefault="00FC45B1" w:rsidP="0020676D">
            <w:pPr>
              <w:rPr>
                <w:sz w:val="16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C45B1" w:rsidRP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156C" w:rsidRPr="001F6FE3" w:rsidRDefault="00DC156C" w:rsidP="00C454C9">
            <w:pPr>
              <w:jc w:val="center"/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</w:tr>
    </w:tbl>
    <w:p w:rsidR="001F6FE3" w:rsidRDefault="001F6FE3" w:rsidP="00E32F6A">
      <w:pPr>
        <w:autoSpaceDE w:val="0"/>
        <w:autoSpaceDN w:val="0"/>
        <w:adjustRightInd w:val="0"/>
        <w:spacing w:after="0" w:line="276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lastRenderedPageBreak/>
              <w:t xml:space="preserve">Հավաստում եմ, որ հայտ-հանձնարարականը ներկայացնելուց առաջ, ըստ էության, ծանոթացել եմ վերջինիս անբաժանելի մասը հանդիսացող Բանկի պարտատոմսերի հրապարակային առաջարկի Ազդագրիին, ընդունում և համաձայն եմ դրանում նշված պայմաններին, ստանձնում եմ այդ պարտատոմսերում ներդրումների հետ կապված պարտականությունները և հնարավոր ռիսկերը: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Տեղյակ ենք, որ արժեթղթերում կատարվող ներդրումները ՀՀ օրենսդրությամբ սահմանված չափերով երաշխավորված են ավանդների հատուցումը երաշխավորող հիմնադրամի միջոցներով, ծանուցվել, ստացել և համաձայն եմ Ավանդների հատուցման երաշխավորման պայմաններին ու կարգին: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Հաստատում եմ, որ Ֆինանսական միջոցները, որոնք փոխանցվում են Բանկ ստացված են օրինական ճանապարհով և ոչ մի կերպ կապված չեն ահաբեկչության ֆինանսավորման, թմրանյութերի վաճառքի, մարդկանց վաճառքի, հարկերի վճարումից խուսափելու և այլ հանցավոր գործունեության հետ: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Կողմերի միջև ծագած վեճերն ու տարաձայնությունները լուծվում են Կողմերի փոխադարձ բանակցությունների միջոցով, իսկ համաձայնության չգալու դեպքում` ՀՀ օրենսդրությամբ սահմանված կարգով: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Տեղեկացված ենք, որ տասը միլիոն ՀՀ դրամը կամ դրան համարժեք արտարժույթով գումարը չգերազանցող գույքային պահանջի դեպքում ծագած վեճերն ու տարաձայնությունները կարող են լուծվել ֆինանսական համակարգի հաշտարարի միջոցով*: </w:t>
            </w:r>
          </w:p>
          <w:p w:rsidR="006E7DE6" w:rsidRDefault="00AC3270" w:rsidP="00AC3270">
            <w:pPr>
              <w:spacing w:after="120"/>
              <w:jc w:val="both"/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Սույն հայտ-հանձնարարականը Բանկի կողմից ընդունվելու պահից, այն կհանդիսանա մեր Կողմերիս միջև կնքված և ուժի մեջ մտած պայմանագիր:</w:t>
            </w:r>
          </w:p>
        </w:tc>
      </w:tr>
      <w:tr w:rsidR="00620CE2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6604CB" w:rsidRDefault="006E7DE6" w:rsidP="00E32F6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E32F6A">
              <w:rPr>
                <w:rFonts w:ascii="Sylfaen" w:eastAsiaTheme="minorEastAsia" w:hAnsi="Sylfaen" w:cs="Sylfaen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FD20CC" w:rsidRDefault="00800C0A" w:rsidP="001C3A3C">
            <w:pPr>
              <w:jc w:val="center"/>
              <w:rPr>
                <w:sz w:val="28"/>
              </w:rPr>
            </w:pPr>
            <w:r w:rsidRPr="00800C0A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AMANLBB2SER3</w:t>
            </w:r>
            <w:bookmarkStart w:id="0" w:name="_GoBack"/>
            <w:bookmarkEnd w:id="0"/>
          </w:p>
        </w:tc>
      </w:tr>
      <w:tr w:rsidR="006604CB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3123CD" w:rsidRDefault="007B49C8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</w:rPr>
              <w:t>5</w:t>
            </w:r>
            <w:r w:rsidR="003123CD">
              <w:rPr>
                <w:sz w:val="28"/>
                <w:lang w:val="hy-AM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BF73F5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 xml:space="preserve">Հիսուն </w:t>
            </w:r>
            <w:r w:rsidR="003123CD">
              <w:rPr>
                <w:sz w:val="28"/>
                <w:lang w:val="hy-AM"/>
              </w:rPr>
              <w:t xml:space="preserve"> հազար</w:t>
            </w:r>
          </w:p>
        </w:tc>
      </w:tr>
      <w:tr w:rsidR="006604CB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874690" w:rsidRDefault="006E7DE6" w:rsidP="00A0074D">
            <w:pPr>
              <w:rPr>
                <w:sz w:val="10"/>
              </w:rPr>
            </w:pPr>
          </w:p>
        </w:tc>
      </w:tr>
      <w:tr w:rsidR="00621E61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E61" w:rsidRPr="001F6FE3" w:rsidRDefault="00A67C26" w:rsidP="00A67C2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</w:t>
            </w:r>
            <w:r w:rsidR="00621E61" w:rsidRPr="001F6FE3">
              <w:rPr>
                <w:i/>
                <w:color w:val="00111A"/>
                <w:sz w:val="20"/>
                <w:szCs w:val="20"/>
                <w:lang w:val="hy-AM"/>
              </w:rPr>
              <w:t>նուն ազգանուն</w:t>
            </w:r>
          </w:p>
        </w:tc>
      </w:tr>
      <w:tr w:rsidR="00FD20CC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Default="00FD20CC" w:rsidP="00A0074D"/>
        </w:tc>
      </w:tr>
      <w:tr w:rsidR="00FD20CC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5C17CF" w:rsidRDefault="00FD20CC" w:rsidP="00A0074D">
            <w:pPr>
              <w:rPr>
                <w:sz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C64A53" w:rsidRDefault="00FD20CC" w:rsidP="00C64A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</w:tc>
      </w:tr>
      <w:tr w:rsidR="001F6FE3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5C17CF" w:rsidRDefault="001F6FE3" w:rsidP="00A0074D">
            <w:pPr>
              <w:rPr>
                <w:sz w:val="10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C64A53" w:rsidRDefault="00C64A53" w:rsidP="00A0074D">
            <w:pPr>
              <w:jc w:val="both"/>
              <w:rPr>
                <w:b/>
                <w:bCs/>
                <w:i/>
                <w:color w:val="C00000"/>
                <w:sz w:val="12"/>
                <w:szCs w:val="18"/>
              </w:rPr>
            </w:pPr>
          </w:p>
          <w:p w:rsidR="00BD0D27" w:rsidRDefault="00BD0D27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6E7DE6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F000A5" w:rsidRPr="00E32F6A">
              <w:rPr>
                <w:rFonts w:asciiTheme="minorHAnsi" w:eastAsiaTheme="minorEastAsia" w:hAnsiTheme="minorHAnsi" w:cs="Calibri Light"/>
                <w:b/>
                <w:color w:val="F5821E"/>
                <w:lang w:val="hy-AM"/>
              </w:rPr>
              <w:t>11800082588500</w:t>
            </w:r>
            <w:r w:rsidRPr="00C33227">
              <w:rPr>
                <w:rFonts w:cs="GHEAGrapalat"/>
                <w:color w:val="00476B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5C17CF" w:rsidRPr="005C17CF" w:rsidRDefault="005C17CF" w:rsidP="00A0074D">
            <w:pPr>
              <w:jc w:val="both"/>
              <w:rPr>
                <w:sz w:val="6"/>
              </w:rPr>
            </w:pPr>
          </w:p>
        </w:tc>
      </w:tr>
      <w:tr w:rsidR="005C17CF" w:rsidRPr="00565069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690" w:rsidRPr="00874690" w:rsidRDefault="00874690" w:rsidP="005C17CF">
            <w:pPr>
              <w:pStyle w:val="Default"/>
              <w:jc w:val="both"/>
              <w:rPr>
                <w:bCs/>
                <w:i/>
                <w:color w:val="auto"/>
                <w:sz w:val="6"/>
                <w:szCs w:val="16"/>
                <w:lang w:val="hy-AM"/>
              </w:rPr>
            </w:pPr>
          </w:p>
          <w:p w:rsidR="00BD0D27" w:rsidRDefault="00BD0D27" w:rsidP="005C17CF">
            <w:pPr>
              <w:pStyle w:val="Default"/>
              <w:jc w:val="both"/>
              <w:rPr>
                <w:bCs/>
                <w:i/>
                <w:color w:val="auto"/>
                <w:sz w:val="18"/>
                <w:szCs w:val="16"/>
                <w:lang w:val="hy-AM"/>
              </w:rPr>
            </w:pPr>
          </w:p>
          <w:p w:rsidR="005C17CF" w:rsidRPr="005C17CF" w:rsidRDefault="005C17CF" w:rsidP="005C17CF">
            <w:pPr>
              <w:pStyle w:val="Default"/>
              <w:jc w:val="both"/>
              <w:rPr>
                <w:i/>
                <w:sz w:val="18"/>
                <w:szCs w:val="16"/>
                <w:lang w:val="hy-AM"/>
              </w:rPr>
            </w:pPr>
            <w:r w:rsidRPr="005C17CF">
              <w:rPr>
                <w:bCs/>
                <w:i/>
                <w:color w:val="auto"/>
                <w:sz w:val="18"/>
                <w:szCs w:val="16"/>
                <w:lang w:val="hy-AM"/>
              </w:rPr>
              <w:t>*</w:t>
            </w:r>
            <w:r w:rsidRPr="00DC70F4">
              <w:rPr>
                <w:i/>
                <w:sz w:val="18"/>
                <w:szCs w:val="16"/>
                <w:lang w:val="hy-AM"/>
              </w:rPr>
              <w:t>ՀՀ օրենսդրության համաձայն</w:t>
            </w:r>
            <w:r w:rsidRPr="00DC70F4">
              <w:rPr>
                <w:i/>
                <w:iCs/>
                <w:sz w:val="18"/>
                <w:szCs w:val="16"/>
                <w:lang w:val="hy-AM"/>
              </w:rPr>
              <w:t xml:space="preserve">, </w:t>
            </w:r>
            <w:r w:rsidRPr="00DC70F4">
              <w:rPr>
                <w:i/>
                <w:sz w:val="18"/>
                <w:szCs w:val="16"/>
                <w:lang w:val="hy-AM"/>
              </w:rPr>
              <w:t>անհատ ձեռնարկատերը չի օգտվում իր պահանջները Ֆինանսական համակարգի հաշտարարին ներկայացնելու հնարավորությունից</w:t>
            </w:r>
            <w:r w:rsidRPr="005C17CF">
              <w:rPr>
                <w:i/>
                <w:sz w:val="18"/>
                <w:szCs w:val="16"/>
                <w:lang w:val="hy-AM"/>
              </w:rPr>
              <w:t>:</w:t>
            </w:r>
          </w:p>
        </w:tc>
      </w:tr>
    </w:tbl>
    <w:p w:rsidR="003362F3" w:rsidRPr="00DC70F4" w:rsidRDefault="003362F3">
      <w:pPr>
        <w:rPr>
          <w:i/>
          <w:sz w:val="24"/>
          <w:lang w:val="hy-AM"/>
        </w:rPr>
      </w:pPr>
    </w:p>
    <w:sectPr w:rsidR="003362F3" w:rsidRPr="00DC70F4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0E" w:rsidRDefault="00C5080E" w:rsidP="00475B5B">
      <w:pPr>
        <w:spacing w:after="0" w:line="240" w:lineRule="auto"/>
      </w:pPr>
      <w:r>
        <w:separator/>
      </w:r>
    </w:p>
  </w:endnote>
  <w:end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Grapalat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800C0A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800C0A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0E" w:rsidRDefault="00C5080E" w:rsidP="00475B5B">
      <w:pPr>
        <w:spacing w:after="0" w:line="240" w:lineRule="auto"/>
      </w:pPr>
      <w:r>
        <w:separator/>
      </w:r>
    </w:p>
  </w:footnote>
  <w:foot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33631"/>
    <w:rsid w:val="001408F3"/>
    <w:rsid w:val="00151824"/>
    <w:rsid w:val="00163999"/>
    <w:rsid w:val="001A1E2D"/>
    <w:rsid w:val="001C3A3C"/>
    <w:rsid w:val="001F6FE3"/>
    <w:rsid w:val="002017DC"/>
    <w:rsid w:val="0020676D"/>
    <w:rsid w:val="002545AF"/>
    <w:rsid w:val="00276037"/>
    <w:rsid w:val="0027644A"/>
    <w:rsid w:val="002A1DA9"/>
    <w:rsid w:val="002E7403"/>
    <w:rsid w:val="002F6EAA"/>
    <w:rsid w:val="00305E7F"/>
    <w:rsid w:val="003123CD"/>
    <w:rsid w:val="003362F3"/>
    <w:rsid w:val="003420C6"/>
    <w:rsid w:val="00346BD2"/>
    <w:rsid w:val="00362F9F"/>
    <w:rsid w:val="003E24B4"/>
    <w:rsid w:val="003F77E7"/>
    <w:rsid w:val="004107B4"/>
    <w:rsid w:val="00447EF8"/>
    <w:rsid w:val="00475B5B"/>
    <w:rsid w:val="00490BCB"/>
    <w:rsid w:val="00565069"/>
    <w:rsid w:val="00580493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64877"/>
    <w:rsid w:val="00780D83"/>
    <w:rsid w:val="007839CE"/>
    <w:rsid w:val="007B49C8"/>
    <w:rsid w:val="00800C0A"/>
    <w:rsid w:val="00814CAE"/>
    <w:rsid w:val="00853CDC"/>
    <w:rsid w:val="00874374"/>
    <w:rsid w:val="00874690"/>
    <w:rsid w:val="00910866"/>
    <w:rsid w:val="00927F1D"/>
    <w:rsid w:val="00995CCE"/>
    <w:rsid w:val="009D2323"/>
    <w:rsid w:val="009F19EE"/>
    <w:rsid w:val="009F761C"/>
    <w:rsid w:val="00A06FCA"/>
    <w:rsid w:val="00A07B32"/>
    <w:rsid w:val="00A314A7"/>
    <w:rsid w:val="00A45863"/>
    <w:rsid w:val="00A67C26"/>
    <w:rsid w:val="00A74FA9"/>
    <w:rsid w:val="00AC1024"/>
    <w:rsid w:val="00AC3270"/>
    <w:rsid w:val="00B306CD"/>
    <w:rsid w:val="00B83E85"/>
    <w:rsid w:val="00BA3865"/>
    <w:rsid w:val="00BB60F7"/>
    <w:rsid w:val="00BC166C"/>
    <w:rsid w:val="00BD0D27"/>
    <w:rsid w:val="00BF73F5"/>
    <w:rsid w:val="00C454C9"/>
    <w:rsid w:val="00C4575C"/>
    <w:rsid w:val="00C5080E"/>
    <w:rsid w:val="00C51247"/>
    <w:rsid w:val="00C64A53"/>
    <w:rsid w:val="00D64928"/>
    <w:rsid w:val="00D83751"/>
    <w:rsid w:val="00D92DC3"/>
    <w:rsid w:val="00DB18C9"/>
    <w:rsid w:val="00DC156C"/>
    <w:rsid w:val="00DC70F4"/>
    <w:rsid w:val="00E00975"/>
    <w:rsid w:val="00E32F6A"/>
    <w:rsid w:val="00E7078F"/>
    <w:rsid w:val="00E91A60"/>
    <w:rsid w:val="00EB0E49"/>
    <w:rsid w:val="00EC2A40"/>
    <w:rsid w:val="00ED4023"/>
    <w:rsid w:val="00ED43EF"/>
    <w:rsid w:val="00F000A5"/>
    <w:rsid w:val="00F00AEA"/>
    <w:rsid w:val="00F0632A"/>
    <w:rsid w:val="00F17958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ACD4-7F4F-4C81-964E-945879F9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80</cp:revision>
  <cp:lastPrinted>2016-12-08T07:44:00Z</cp:lastPrinted>
  <dcterms:created xsi:type="dcterms:W3CDTF">2016-11-11T12:22:00Z</dcterms:created>
  <dcterms:modified xsi:type="dcterms:W3CDTF">2025-01-15T11:19:00Z</dcterms:modified>
</cp:coreProperties>
</file>